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D1E" w:rsidRPr="00372688" w:rsidRDefault="006A01DC" w:rsidP="00372688">
      <w:pPr>
        <w:pStyle w:val="Heading1"/>
        <w:spacing w:before="0" w:after="0" w:line="240" w:lineRule="auto"/>
        <w:jc w:val="center"/>
        <w:rPr>
          <w:rFonts w:asciiTheme="minorHAnsi" w:hAnsiTheme="minorHAnsi"/>
          <w:b w:val="0"/>
          <w:color w:val="auto"/>
          <w:sz w:val="22"/>
          <w:szCs w:val="22"/>
        </w:rPr>
      </w:pPr>
      <w:r w:rsidRPr="006A01DC">
        <w:rPr>
          <w:rFonts w:asciiTheme="minorHAnsi" w:hAnsiTheme="minorHAnsi"/>
          <w:b w:val="0"/>
          <w:color w:val="auto"/>
          <w:sz w:val="22"/>
          <w:szCs w:val="22"/>
        </w:rPr>
        <w:t>Concrete Deterioration</w:t>
      </w:r>
      <w:r w:rsidR="00E14657" w:rsidRPr="00372688">
        <w:rPr>
          <w:b w:val="0"/>
          <w:color w:val="auto"/>
          <w:sz w:val="22"/>
          <w:szCs w:val="22"/>
        </w:rPr>
        <w:t xml:space="preserve">- </w:t>
      </w:r>
      <w:r w:rsidRPr="006A01DC">
        <w:rPr>
          <w:b w:val="0"/>
          <w:color w:val="auto"/>
          <w:sz w:val="22"/>
          <w:szCs w:val="22"/>
        </w:rPr>
        <w:t>CD01</w:t>
      </w:r>
    </w:p>
    <w:p w:rsidR="00DF6D1E" w:rsidRPr="00372688" w:rsidRDefault="00DF6D1E" w:rsidP="00DF6D1E">
      <w:pPr>
        <w:spacing w:after="0"/>
        <w:jc w:val="center"/>
        <w:rPr>
          <w:rFonts w:cs="Arial"/>
        </w:rPr>
      </w:pPr>
      <w:r w:rsidRPr="00372688">
        <w:rPr>
          <w:rFonts w:cs="Arial"/>
        </w:rPr>
        <w:t>Exam Questions</w:t>
      </w:r>
    </w:p>
    <w:p w:rsidR="005A7AC9" w:rsidRDefault="00372688" w:rsidP="00DF6D1E">
      <w:pPr>
        <w:spacing w:after="0"/>
        <w:jc w:val="center"/>
        <w:rPr>
          <w:rFonts w:cs="Arial"/>
        </w:rPr>
      </w:pPr>
      <w:r>
        <w:rPr>
          <w:rFonts w:cs="Arial"/>
        </w:rPr>
        <w:t xml:space="preserve"> Examinee will answer 5 </w:t>
      </w:r>
      <w:r w:rsidR="00D957EC">
        <w:rPr>
          <w:rFonts w:cs="Arial"/>
        </w:rPr>
        <w:t>questions and must get 7</w:t>
      </w:r>
      <w:r w:rsidR="00DF6D1E" w:rsidRPr="007405B4">
        <w:rPr>
          <w:rFonts w:cs="Arial"/>
        </w:rPr>
        <w:t>0% to pass the test.</w:t>
      </w:r>
      <w:r w:rsidR="005A7AC9">
        <w:rPr>
          <w:rFonts w:cs="Arial"/>
        </w:rPr>
        <w:t xml:space="preserve"> </w:t>
      </w:r>
    </w:p>
    <w:p w:rsidR="00DF6D1E" w:rsidRDefault="005A7AC9" w:rsidP="00DF6D1E">
      <w:pPr>
        <w:spacing w:after="0"/>
        <w:jc w:val="center"/>
        <w:rPr>
          <w:rFonts w:cs="Arial"/>
        </w:rPr>
      </w:pPr>
      <w:r w:rsidRPr="00072A4C">
        <w:rPr>
          <w:rFonts w:cs="Arial"/>
        </w:rPr>
        <w:t>Note: for participants to receive AIA HSW</w:t>
      </w:r>
      <w:r w:rsidR="00776747">
        <w:rPr>
          <w:rFonts w:cs="Arial"/>
        </w:rPr>
        <w:t xml:space="preserve"> or ICC</w:t>
      </w:r>
      <w:r w:rsidRPr="00072A4C">
        <w:rPr>
          <w:rFonts w:cs="Arial"/>
        </w:rPr>
        <w:t xml:space="preserve"> credits, they do not have to take this test o</w:t>
      </w:r>
      <w:bookmarkStart w:id="0" w:name="_GoBack"/>
      <w:bookmarkEnd w:id="0"/>
      <w:r w:rsidRPr="00072A4C">
        <w:rPr>
          <w:rFonts w:cs="Arial"/>
        </w:rPr>
        <w:t>nly for CEUs.</w:t>
      </w:r>
    </w:p>
    <w:p w:rsidR="008503E5" w:rsidRDefault="008503E5" w:rsidP="00DF6D1E">
      <w:pPr>
        <w:spacing w:after="0"/>
        <w:jc w:val="center"/>
        <w:rPr>
          <w:rFonts w:cs="Arial"/>
        </w:rPr>
      </w:pPr>
    </w:p>
    <w:p w:rsidR="008503E5" w:rsidRDefault="008503E5" w:rsidP="00DF6D1E">
      <w:pPr>
        <w:spacing w:after="0"/>
        <w:jc w:val="center"/>
        <w:rPr>
          <w:rFonts w:cs="Arial"/>
        </w:rPr>
      </w:pPr>
    </w:p>
    <w:p w:rsidR="008503E5" w:rsidRDefault="008503E5" w:rsidP="008503E5">
      <w:pPr>
        <w:pStyle w:val="ListParagraph"/>
        <w:numPr>
          <w:ilvl w:val="0"/>
          <w:numId w:val="13"/>
        </w:numPr>
        <w:ind w:left="720"/>
      </w:pPr>
      <w:r w:rsidRPr="006A01DC">
        <w:t>Which of the following helps prevent embedded rebar from corroding?</w:t>
      </w:r>
      <w:r>
        <w:t xml:space="preserve"> </w:t>
      </w:r>
      <w:r w:rsidRPr="00A2036A">
        <w:rPr>
          <w:b/>
        </w:rPr>
        <w:t>(Slide 20)</w:t>
      </w:r>
    </w:p>
    <w:p w:rsidR="008503E5" w:rsidRDefault="008503E5" w:rsidP="008503E5">
      <w:pPr>
        <w:pStyle w:val="ListParagraph"/>
        <w:numPr>
          <w:ilvl w:val="0"/>
          <w:numId w:val="7"/>
        </w:numPr>
        <w:ind w:left="1440"/>
      </w:pPr>
      <w:r>
        <w:t>Low pH Concrete</w:t>
      </w:r>
    </w:p>
    <w:p w:rsidR="008503E5" w:rsidRPr="00072A4C" w:rsidRDefault="008503E5" w:rsidP="008503E5">
      <w:pPr>
        <w:pStyle w:val="ListParagraph"/>
        <w:numPr>
          <w:ilvl w:val="0"/>
          <w:numId w:val="7"/>
        </w:numPr>
        <w:ind w:left="1440"/>
        <w:rPr>
          <w:b/>
        </w:rPr>
      </w:pPr>
      <w:r w:rsidRPr="00072A4C">
        <w:rPr>
          <w:b/>
        </w:rPr>
        <w:t>High pH Concrete</w:t>
      </w:r>
    </w:p>
    <w:p w:rsidR="008503E5" w:rsidRPr="00072A4C" w:rsidRDefault="008503E5" w:rsidP="008503E5">
      <w:pPr>
        <w:pStyle w:val="ListParagraph"/>
        <w:numPr>
          <w:ilvl w:val="0"/>
          <w:numId w:val="7"/>
        </w:numPr>
        <w:ind w:left="1440"/>
      </w:pPr>
      <w:r>
        <w:t>High Water to cement ratio</w:t>
      </w:r>
    </w:p>
    <w:p w:rsidR="008503E5" w:rsidRDefault="008503E5" w:rsidP="008503E5">
      <w:pPr>
        <w:pStyle w:val="ListParagraph"/>
        <w:numPr>
          <w:ilvl w:val="0"/>
          <w:numId w:val="7"/>
        </w:numPr>
        <w:ind w:left="1440"/>
      </w:pPr>
      <w:r>
        <w:t>Chlorides</w:t>
      </w:r>
    </w:p>
    <w:p w:rsidR="008503E5" w:rsidRPr="00072A4C" w:rsidRDefault="008503E5" w:rsidP="008503E5">
      <w:pPr>
        <w:pStyle w:val="ListParagraph"/>
        <w:numPr>
          <w:ilvl w:val="0"/>
          <w:numId w:val="13"/>
        </w:numPr>
        <w:ind w:left="720"/>
      </w:pPr>
      <w:r w:rsidRPr="00072A4C">
        <w:t>Which of the following is considered a concrete disintegration mechanism?</w:t>
      </w:r>
      <w:r>
        <w:t xml:space="preserve"> </w:t>
      </w:r>
      <w:r w:rsidRPr="00A2036A">
        <w:rPr>
          <w:b/>
        </w:rPr>
        <w:t>(Slide 29)</w:t>
      </w:r>
    </w:p>
    <w:p w:rsidR="008503E5" w:rsidRPr="00072A4C" w:rsidRDefault="008503E5" w:rsidP="008503E5">
      <w:pPr>
        <w:pStyle w:val="ListParagraph"/>
        <w:numPr>
          <w:ilvl w:val="0"/>
          <w:numId w:val="8"/>
        </w:numPr>
      </w:pPr>
      <w:r>
        <w:t>Freeze-thaw cycles</w:t>
      </w:r>
    </w:p>
    <w:p w:rsidR="008503E5" w:rsidRDefault="008503E5" w:rsidP="008503E5">
      <w:pPr>
        <w:pStyle w:val="ListParagraph"/>
        <w:numPr>
          <w:ilvl w:val="0"/>
          <w:numId w:val="8"/>
        </w:numPr>
      </w:pPr>
      <w:r>
        <w:t>Sulfate attack</w:t>
      </w:r>
    </w:p>
    <w:p w:rsidR="008503E5" w:rsidRDefault="008503E5" w:rsidP="008503E5">
      <w:pPr>
        <w:pStyle w:val="ListParagraph"/>
        <w:numPr>
          <w:ilvl w:val="0"/>
          <w:numId w:val="8"/>
        </w:numPr>
      </w:pPr>
      <w:r>
        <w:t>Aggressive chemicals</w:t>
      </w:r>
    </w:p>
    <w:p w:rsidR="008503E5" w:rsidRDefault="008503E5" w:rsidP="008503E5">
      <w:pPr>
        <w:pStyle w:val="ListParagraph"/>
        <w:numPr>
          <w:ilvl w:val="0"/>
          <w:numId w:val="8"/>
        </w:numPr>
        <w:rPr>
          <w:b/>
        </w:rPr>
      </w:pPr>
      <w:r w:rsidRPr="00072A4C">
        <w:rPr>
          <w:b/>
        </w:rPr>
        <w:t>All of the above</w:t>
      </w:r>
    </w:p>
    <w:p w:rsidR="008503E5" w:rsidRPr="000D00C6" w:rsidRDefault="008503E5" w:rsidP="008503E5">
      <w:pPr>
        <w:pStyle w:val="ListParagraph"/>
        <w:numPr>
          <w:ilvl w:val="0"/>
          <w:numId w:val="13"/>
        </w:numPr>
        <w:ind w:left="720"/>
        <w:rPr>
          <w:b/>
        </w:rPr>
      </w:pPr>
      <w:r w:rsidRPr="000D00C6">
        <w:t>The wearing away of concrete by rubbing and friction caused by debris is known as:</w:t>
      </w:r>
      <w:r>
        <w:t xml:space="preserve"> </w:t>
      </w:r>
      <w:r>
        <w:rPr>
          <w:b/>
        </w:rPr>
        <w:t>(Slide 40</w:t>
      </w:r>
      <w:r w:rsidRPr="00A2036A">
        <w:rPr>
          <w:b/>
        </w:rPr>
        <w:t>)</w:t>
      </w:r>
    </w:p>
    <w:p w:rsidR="008503E5" w:rsidRDefault="008503E5" w:rsidP="008503E5">
      <w:pPr>
        <w:pStyle w:val="ListParagraph"/>
        <w:numPr>
          <w:ilvl w:val="0"/>
          <w:numId w:val="11"/>
        </w:numPr>
      </w:pPr>
      <w:r>
        <w:t>Ice action</w:t>
      </w:r>
    </w:p>
    <w:p w:rsidR="008503E5" w:rsidRDefault="008503E5" w:rsidP="008503E5">
      <w:pPr>
        <w:pStyle w:val="ListParagraph"/>
        <w:numPr>
          <w:ilvl w:val="0"/>
          <w:numId w:val="11"/>
        </w:numPr>
      </w:pPr>
      <w:r>
        <w:t>Chloride penetration</w:t>
      </w:r>
    </w:p>
    <w:p w:rsidR="008503E5" w:rsidRDefault="008503E5" w:rsidP="008503E5">
      <w:pPr>
        <w:pStyle w:val="ListParagraph"/>
        <w:numPr>
          <w:ilvl w:val="0"/>
          <w:numId w:val="11"/>
        </w:numPr>
        <w:rPr>
          <w:b/>
        </w:rPr>
      </w:pPr>
      <w:r w:rsidRPr="000D00C6">
        <w:rPr>
          <w:b/>
        </w:rPr>
        <w:t>Abrasion</w:t>
      </w:r>
    </w:p>
    <w:p w:rsidR="008503E5" w:rsidRPr="008503E5" w:rsidRDefault="008503E5" w:rsidP="008503E5">
      <w:pPr>
        <w:pStyle w:val="ListParagraph"/>
        <w:numPr>
          <w:ilvl w:val="0"/>
          <w:numId w:val="11"/>
        </w:numPr>
      </w:pPr>
      <w:r w:rsidRPr="008503E5">
        <w:t>Cavitation</w:t>
      </w:r>
    </w:p>
    <w:p w:rsidR="008503E5" w:rsidRPr="00072A4C" w:rsidRDefault="008503E5" w:rsidP="008503E5">
      <w:pPr>
        <w:pStyle w:val="ListParagraph"/>
        <w:numPr>
          <w:ilvl w:val="0"/>
          <w:numId w:val="13"/>
        </w:numPr>
        <w:ind w:left="720"/>
      </w:pPr>
      <w:r w:rsidRPr="00072A4C">
        <w:t>After hardening, concrete begins to shrink as water not consumed by cement hydration leaves the system. This is known as:</w:t>
      </w:r>
      <w:r>
        <w:t xml:space="preserve"> </w:t>
      </w:r>
      <w:r>
        <w:rPr>
          <w:b/>
        </w:rPr>
        <w:t>(Slide 43</w:t>
      </w:r>
      <w:r w:rsidRPr="00A2036A">
        <w:rPr>
          <w:b/>
        </w:rPr>
        <w:t>)</w:t>
      </w:r>
    </w:p>
    <w:p w:rsidR="008503E5" w:rsidRPr="00072A4C" w:rsidRDefault="008503E5" w:rsidP="008503E5">
      <w:pPr>
        <w:pStyle w:val="ListParagraph"/>
        <w:numPr>
          <w:ilvl w:val="0"/>
          <w:numId w:val="9"/>
        </w:numPr>
      </w:pPr>
      <w:r>
        <w:t>Hardening cracks</w:t>
      </w:r>
    </w:p>
    <w:p w:rsidR="008503E5" w:rsidRDefault="008503E5" w:rsidP="008503E5">
      <w:pPr>
        <w:pStyle w:val="ListParagraph"/>
        <w:numPr>
          <w:ilvl w:val="0"/>
          <w:numId w:val="9"/>
        </w:numPr>
      </w:pPr>
      <w:r>
        <w:t>Thermal absorption</w:t>
      </w:r>
    </w:p>
    <w:p w:rsidR="008503E5" w:rsidRPr="00072A4C" w:rsidRDefault="008503E5" w:rsidP="008503E5">
      <w:pPr>
        <w:pStyle w:val="ListParagraph"/>
        <w:numPr>
          <w:ilvl w:val="0"/>
          <w:numId w:val="9"/>
        </w:numPr>
        <w:rPr>
          <w:b/>
        </w:rPr>
      </w:pPr>
      <w:r w:rsidRPr="00072A4C">
        <w:rPr>
          <w:b/>
        </w:rPr>
        <w:t>Drying shrinkage</w:t>
      </w:r>
    </w:p>
    <w:p w:rsidR="00DF6D1E" w:rsidRPr="008503E5" w:rsidRDefault="008503E5" w:rsidP="008503E5">
      <w:pPr>
        <w:pStyle w:val="ListParagraph"/>
        <w:numPr>
          <w:ilvl w:val="0"/>
          <w:numId w:val="9"/>
        </w:numPr>
      </w:pPr>
      <w:r w:rsidRPr="00072A4C">
        <w:t>Moisture loss</w:t>
      </w:r>
    </w:p>
    <w:p w:rsidR="006A01DC" w:rsidRPr="00072A4C" w:rsidRDefault="006A01DC" w:rsidP="006A01DC">
      <w:pPr>
        <w:pStyle w:val="ListParagraph"/>
        <w:numPr>
          <w:ilvl w:val="0"/>
          <w:numId w:val="13"/>
        </w:numPr>
        <w:ind w:left="720"/>
      </w:pPr>
      <w:r w:rsidRPr="00072A4C">
        <w:t>Flaws in design, materials and/or construction methods are normally the cause of concrete _______, such as honeycombing.</w:t>
      </w:r>
      <w:r w:rsidR="00A2036A">
        <w:t xml:space="preserve"> </w:t>
      </w:r>
      <w:r w:rsidR="00A2036A" w:rsidRPr="00A2036A">
        <w:rPr>
          <w:b/>
        </w:rPr>
        <w:t>(Slide 50)</w:t>
      </w:r>
    </w:p>
    <w:p w:rsidR="00372688" w:rsidRDefault="006A01DC" w:rsidP="006A01DC">
      <w:pPr>
        <w:pStyle w:val="ListParagraph"/>
        <w:numPr>
          <w:ilvl w:val="0"/>
          <w:numId w:val="6"/>
        </w:numPr>
        <w:rPr>
          <w:b/>
        </w:rPr>
      </w:pPr>
      <w:r>
        <w:rPr>
          <w:b/>
        </w:rPr>
        <w:t>Defects</w:t>
      </w:r>
    </w:p>
    <w:p w:rsidR="00372688" w:rsidRDefault="006A01DC" w:rsidP="00372688">
      <w:pPr>
        <w:pStyle w:val="ListParagraph"/>
        <w:numPr>
          <w:ilvl w:val="0"/>
          <w:numId w:val="6"/>
        </w:numPr>
      </w:pPr>
      <w:r>
        <w:t>Spalls</w:t>
      </w:r>
    </w:p>
    <w:p w:rsidR="00372688" w:rsidRDefault="006A01DC" w:rsidP="00372688">
      <w:pPr>
        <w:pStyle w:val="ListParagraph"/>
        <w:numPr>
          <w:ilvl w:val="0"/>
          <w:numId w:val="6"/>
        </w:numPr>
      </w:pPr>
      <w:r>
        <w:t>Damage</w:t>
      </w:r>
    </w:p>
    <w:p w:rsidR="006A01DC" w:rsidRDefault="006A01DC" w:rsidP="00072A4C">
      <w:pPr>
        <w:pStyle w:val="ListParagraph"/>
        <w:numPr>
          <w:ilvl w:val="0"/>
          <w:numId w:val="6"/>
        </w:numPr>
      </w:pPr>
      <w:r>
        <w:t>Deterioration</w:t>
      </w:r>
    </w:p>
    <w:p w:rsidR="000D00C6" w:rsidRDefault="000D00C6" w:rsidP="000D00C6">
      <w:pPr>
        <w:pStyle w:val="ListParagraph"/>
        <w:numPr>
          <w:ilvl w:val="0"/>
          <w:numId w:val="13"/>
        </w:numPr>
        <w:ind w:left="720"/>
      </w:pPr>
      <w:r w:rsidRPr="000D00C6">
        <w:t>The measure of concrete consistency or fluidity is known as:</w:t>
      </w:r>
      <w:r w:rsidR="00E21224" w:rsidRPr="00E21224">
        <w:rPr>
          <w:b/>
        </w:rPr>
        <w:t xml:space="preserve"> </w:t>
      </w:r>
      <w:r w:rsidR="00E21224">
        <w:rPr>
          <w:b/>
        </w:rPr>
        <w:t>(Slide 55</w:t>
      </w:r>
      <w:r w:rsidR="00E21224" w:rsidRPr="00A2036A">
        <w:rPr>
          <w:b/>
        </w:rPr>
        <w:t>)</w:t>
      </w:r>
    </w:p>
    <w:p w:rsidR="00372688" w:rsidRPr="000D00C6" w:rsidRDefault="000D00C6" w:rsidP="000D00C6">
      <w:pPr>
        <w:pStyle w:val="ListParagraph"/>
        <w:numPr>
          <w:ilvl w:val="0"/>
          <w:numId w:val="10"/>
        </w:numPr>
        <w:rPr>
          <w:b/>
        </w:rPr>
      </w:pPr>
      <w:r w:rsidRPr="000D00C6">
        <w:rPr>
          <w:b/>
        </w:rPr>
        <w:t>Slump</w:t>
      </w:r>
    </w:p>
    <w:p w:rsidR="00372688" w:rsidRPr="000D00C6" w:rsidRDefault="000D00C6" w:rsidP="00372688">
      <w:pPr>
        <w:pStyle w:val="ListParagraph"/>
        <w:numPr>
          <w:ilvl w:val="0"/>
          <w:numId w:val="10"/>
        </w:numPr>
      </w:pPr>
      <w:r w:rsidRPr="000D00C6">
        <w:t>Uniformity</w:t>
      </w:r>
    </w:p>
    <w:p w:rsidR="00372688" w:rsidRDefault="000D00C6" w:rsidP="00372688">
      <w:pPr>
        <w:pStyle w:val="ListParagraph"/>
        <w:numPr>
          <w:ilvl w:val="0"/>
          <w:numId w:val="10"/>
        </w:numPr>
      </w:pPr>
      <w:r>
        <w:t>Fluid ratio</w:t>
      </w:r>
    </w:p>
    <w:p w:rsidR="00372688" w:rsidRDefault="000D00C6" w:rsidP="00372688">
      <w:pPr>
        <w:pStyle w:val="ListParagraph"/>
        <w:numPr>
          <w:ilvl w:val="0"/>
          <w:numId w:val="10"/>
        </w:numPr>
      </w:pPr>
      <w:r>
        <w:t>Makeup</w:t>
      </w:r>
    </w:p>
    <w:p w:rsidR="000D00C6" w:rsidRDefault="000D00C6" w:rsidP="008503E5">
      <w:pPr>
        <w:pStyle w:val="ListParagraph"/>
        <w:ind w:left="1440"/>
      </w:pPr>
    </w:p>
    <w:p w:rsidR="00077154" w:rsidRDefault="00077154" w:rsidP="00973BB3"/>
    <w:sectPr w:rsidR="0007715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A3C" w:rsidRDefault="006E5A3C" w:rsidP="00DF6D1E">
      <w:pPr>
        <w:spacing w:after="0" w:line="240" w:lineRule="auto"/>
      </w:pPr>
      <w:r>
        <w:separator/>
      </w:r>
    </w:p>
  </w:endnote>
  <w:endnote w:type="continuationSeparator" w:id="0">
    <w:p w:rsidR="006E5A3C" w:rsidRDefault="006E5A3C" w:rsidP="00DF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A3C" w:rsidRDefault="006E5A3C" w:rsidP="00DF6D1E">
      <w:pPr>
        <w:spacing w:after="0" w:line="240" w:lineRule="auto"/>
      </w:pPr>
      <w:r>
        <w:separator/>
      </w:r>
    </w:p>
  </w:footnote>
  <w:footnote w:type="continuationSeparator" w:id="0">
    <w:p w:rsidR="006E5A3C" w:rsidRDefault="006E5A3C" w:rsidP="00DF6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1E" w:rsidRDefault="00DF6D1E" w:rsidP="00DF6D1E">
    <w:pPr>
      <w:pStyle w:val="Header"/>
      <w:jc w:val="center"/>
    </w:pPr>
    <w:r>
      <w:rPr>
        <w:noProof/>
      </w:rPr>
      <w:drawing>
        <wp:inline distT="0" distB="0" distL="0" distR="0" wp14:anchorId="6B252DFC" wp14:editId="0C61FBEF">
          <wp:extent cx="693420" cy="47728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ST-Logo-rgb 2013030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420" cy="477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F6D1E" w:rsidRDefault="00DF6D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4AE7"/>
    <w:multiLevelType w:val="hybridMultilevel"/>
    <w:tmpl w:val="881E5C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D2480C"/>
    <w:multiLevelType w:val="hybridMultilevel"/>
    <w:tmpl w:val="B9522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3005F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3107E"/>
    <w:multiLevelType w:val="hybridMultilevel"/>
    <w:tmpl w:val="763A2DB0"/>
    <w:lvl w:ilvl="0" w:tplc="38AEF2D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B83A1BD0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7522D1"/>
    <w:multiLevelType w:val="hybridMultilevel"/>
    <w:tmpl w:val="A1DCDFB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761C4E"/>
    <w:multiLevelType w:val="hybridMultilevel"/>
    <w:tmpl w:val="E1CCE3D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7ED2C15"/>
    <w:multiLevelType w:val="hybridMultilevel"/>
    <w:tmpl w:val="94B0D32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2631FC"/>
    <w:multiLevelType w:val="hybridMultilevel"/>
    <w:tmpl w:val="9AFC5F4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9848A0"/>
    <w:multiLevelType w:val="hybridMultilevel"/>
    <w:tmpl w:val="4B44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A43C4"/>
    <w:multiLevelType w:val="hybridMultilevel"/>
    <w:tmpl w:val="F7F64C9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2370F8"/>
    <w:multiLevelType w:val="hybridMultilevel"/>
    <w:tmpl w:val="B9F0B1D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6A86B4D"/>
    <w:multiLevelType w:val="hybridMultilevel"/>
    <w:tmpl w:val="0D5621A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F6D4600"/>
    <w:multiLevelType w:val="hybridMultilevel"/>
    <w:tmpl w:val="437C4C2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6F0"/>
    <w:rsid w:val="000504F7"/>
    <w:rsid w:val="00072A4C"/>
    <w:rsid w:val="00077154"/>
    <w:rsid w:val="000D00C6"/>
    <w:rsid w:val="00236467"/>
    <w:rsid w:val="002E36F0"/>
    <w:rsid w:val="00372688"/>
    <w:rsid w:val="003B5837"/>
    <w:rsid w:val="003F0F3A"/>
    <w:rsid w:val="004E3062"/>
    <w:rsid w:val="005A7AC9"/>
    <w:rsid w:val="006A01DC"/>
    <w:rsid w:val="006A1D5D"/>
    <w:rsid w:val="006E5A3C"/>
    <w:rsid w:val="007405B4"/>
    <w:rsid w:val="007465DB"/>
    <w:rsid w:val="00776747"/>
    <w:rsid w:val="00843001"/>
    <w:rsid w:val="008503E5"/>
    <w:rsid w:val="00885AAE"/>
    <w:rsid w:val="009413D7"/>
    <w:rsid w:val="00943B7A"/>
    <w:rsid w:val="00973BB3"/>
    <w:rsid w:val="009A57C5"/>
    <w:rsid w:val="00A2036A"/>
    <w:rsid w:val="00A368B7"/>
    <w:rsid w:val="00AF00C6"/>
    <w:rsid w:val="00B20F6B"/>
    <w:rsid w:val="00C04736"/>
    <w:rsid w:val="00CE18C4"/>
    <w:rsid w:val="00D957EC"/>
    <w:rsid w:val="00DF6D1E"/>
    <w:rsid w:val="00E14657"/>
    <w:rsid w:val="00E21224"/>
    <w:rsid w:val="00E279DB"/>
    <w:rsid w:val="00F033E2"/>
    <w:rsid w:val="00F04D1D"/>
    <w:rsid w:val="00FA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C7125AE"/>
  <w15:docId w15:val="{CBA6FBE8-4D9C-498C-8417-25FB8C7C6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D1E"/>
  </w:style>
  <w:style w:type="paragraph" w:styleId="Heading1">
    <w:name w:val="heading 1"/>
    <w:basedOn w:val="Normal"/>
    <w:next w:val="Normal"/>
    <w:link w:val="Heading1Char"/>
    <w:qFormat/>
    <w:rsid w:val="00372688"/>
    <w:pPr>
      <w:keepNext/>
      <w:spacing w:before="240" w:after="60" w:line="360" w:lineRule="auto"/>
      <w:outlineLvl w:val="0"/>
    </w:pPr>
    <w:rPr>
      <w:rFonts w:ascii="Calibri" w:eastAsia="MS Mincho" w:hAnsi="Calibri" w:cs="Arial"/>
      <w:b/>
      <w:bCs/>
      <w:color w:val="1F497D"/>
      <w:kern w:val="32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D1E"/>
  </w:style>
  <w:style w:type="paragraph" w:styleId="Footer">
    <w:name w:val="footer"/>
    <w:basedOn w:val="Normal"/>
    <w:link w:val="FooterChar"/>
    <w:uiPriority w:val="99"/>
    <w:unhideWhenUsed/>
    <w:rsid w:val="00DF6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D1E"/>
  </w:style>
  <w:style w:type="paragraph" w:styleId="BalloonText">
    <w:name w:val="Balloon Text"/>
    <w:basedOn w:val="Normal"/>
    <w:link w:val="BalloonTextChar"/>
    <w:uiPriority w:val="99"/>
    <w:semiHidden/>
    <w:unhideWhenUsed/>
    <w:rsid w:val="00DF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6D1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72688"/>
    <w:rPr>
      <w:rFonts w:ascii="Calibri" w:eastAsia="MS Mincho" w:hAnsi="Calibri" w:cs="Arial"/>
      <w:b/>
      <w:bCs/>
      <w:color w:val="1F497D"/>
      <w:kern w:val="32"/>
      <w:sz w:val="32"/>
      <w:szCs w:val="3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39267-1B8A-45D0-9DDF-B62E95FDD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Donald Simon</dc:creator>
  <cp:lastModifiedBy>Justin Gary Baffico</cp:lastModifiedBy>
  <cp:revision>9</cp:revision>
  <cp:lastPrinted>2013-08-07T17:26:00Z</cp:lastPrinted>
  <dcterms:created xsi:type="dcterms:W3CDTF">2014-03-27T17:46:00Z</dcterms:created>
  <dcterms:modified xsi:type="dcterms:W3CDTF">2018-09-19T18:52:00Z</dcterms:modified>
</cp:coreProperties>
</file>